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02" w:rsidRPr="00721E02" w:rsidRDefault="00721E02" w:rsidP="00721E02">
      <w:pPr>
        <w:pStyle w:val="1"/>
        <w:tabs>
          <w:tab w:val="left" w:pos="2977"/>
        </w:tabs>
        <w:jc w:val="center"/>
        <w:rPr>
          <w:szCs w:val="28"/>
          <w:u w:val="single"/>
        </w:rPr>
      </w:pPr>
      <w:r w:rsidRPr="00721E02">
        <w:rPr>
          <w:szCs w:val="28"/>
          <w:u w:val="single"/>
        </w:rPr>
        <w:t>Департамент Смоленской области по социальному развитию</w:t>
      </w:r>
    </w:p>
    <w:p w:rsidR="00721E02" w:rsidRPr="00721E02" w:rsidRDefault="00721E02" w:rsidP="00721E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Смоленское областное государственное бюджетное учреждение</w:t>
      </w:r>
    </w:p>
    <w:p w:rsidR="00721E02" w:rsidRPr="00721E02" w:rsidRDefault="00721E02" w:rsidP="00721E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>«Десногорский центр социальной помощи семье и детям «Солнышко»</w:t>
      </w:r>
    </w:p>
    <w:p w:rsidR="00721E02" w:rsidRPr="00721E02" w:rsidRDefault="00721E02" w:rsidP="00721E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E02">
        <w:rPr>
          <w:rFonts w:ascii="Times New Roman" w:hAnsi="Times New Roman"/>
          <w:b/>
          <w:bCs/>
          <w:sz w:val="28"/>
          <w:szCs w:val="28"/>
        </w:rPr>
        <w:t xml:space="preserve">(СОГБУ ДЦ </w:t>
      </w:r>
      <w:proofErr w:type="spellStart"/>
      <w:r w:rsidRPr="00721E02">
        <w:rPr>
          <w:rFonts w:ascii="Times New Roman" w:hAnsi="Times New Roman"/>
          <w:b/>
          <w:bCs/>
          <w:sz w:val="28"/>
          <w:szCs w:val="28"/>
        </w:rPr>
        <w:t>СПСиД</w:t>
      </w:r>
      <w:proofErr w:type="spellEnd"/>
      <w:r w:rsidRPr="00721E02">
        <w:rPr>
          <w:rFonts w:ascii="Times New Roman" w:hAnsi="Times New Roman"/>
          <w:b/>
          <w:bCs/>
          <w:sz w:val="28"/>
          <w:szCs w:val="28"/>
        </w:rPr>
        <w:t xml:space="preserve"> «Солнышко»)</w:t>
      </w:r>
    </w:p>
    <w:p w:rsidR="00C42C7D" w:rsidRDefault="00721E02" w:rsidP="00721E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02">
        <w:rPr>
          <w:rFonts w:ascii="Times New Roman" w:hAnsi="Times New Roman"/>
          <w:sz w:val="28"/>
          <w:szCs w:val="28"/>
        </w:rPr>
        <w:t>216400</w:t>
      </w:r>
      <w:r w:rsidR="00C42C7D">
        <w:rPr>
          <w:rFonts w:ascii="Times New Roman" w:hAnsi="Times New Roman"/>
          <w:sz w:val="28"/>
          <w:szCs w:val="28"/>
        </w:rPr>
        <w:t>, Смоленская область, город</w:t>
      </w:r>
      <w:r w:rsidRPr="00721E02">
        <w:rPr>
          <w:rFonts w:ascii="Times New Roman" w:hAnsi="Times New Roman"/>
          <w:sz w:val="28"/>
          <w:szCs w:val="28"/>
        </w:rPr>
        <w:t xml:space="preserve"> Десногорск, 4 микрорайон</w:t>
      </w:r>
    </w:p>
    <w:p w:rsidR="00721E02" w:rsidRPr="00721E02" w:rsidRDefault="00721E02" w:rsidP="00721E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02">
        <w:rPr>
          <w:rFonts w:ascii="Times New Roman" w:hAnsi="Times New Roman"/>
          <w:sz w:val="28"/>
          <w:szCs w:val="28"/>
        </w:rPr>
        <w:t xml:space="preserve"> тел.</w:t>
      </w:r>
      <w:r w:rsidR="00C42C7D">
        <w:rPr>
          <w:rFonts w:ascii="Times New Roman" w:hAnsi="Times New Roman"/>
          <w:sz w:val="28"/>
          <w:szCs w:val="28"/>
        </w:rPr>
        <w:t xml:space="preserve"> 8 (48153) 3-15-33, </w:t>
      </w:r>
      <w:r w:rsidRPr="00721E02">
        <w:rPr>
          <w:rFonts w:ascii="Times New Roman" w:hAnsi="Times New Roman"/>
          <w:sz w:val="28"/>
          <w:szCs w:val="28"/>
        </w:rPr>
        <w:t xml:space="preserve">7-24-96, </w:t>
      </w:r>
      <w:r w:rsidR="00C42C7D">
        <w:rPr>
          <w:rFonts w:ascii="Times New Roman" w:hAnsi="Times New Roman"/>
          <w:sz w:val="28"/>
          <w:szCs w:val="28"/>
        </w:rPr>
        <w:t>7-14-03</w:t>
      </w:r>
    </w:p>
    <w:p w:rsidR="00721E02" w:rsidRPr="00FE54BE" w:rsidRDefault="00721E02" w:rsidP="00721E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proofErr w:type="gramStart"/>
      <w:r w:rsidRPr="00721E02">
        <w:rPr>
          <w:rFonts w:ascii="Times New Roman" w:hAnsi="Times New Roman"/>
          <w:sz w:val="28"/>
          <w:szCs w:val="28"/>
          <w:lang w:val="en-US"/>
        </w:rPr>
        <w:t>e</w:t>
      </w:r>
      <w:r w:rsidRPr="00FE54BE">
        <w:rPr>
          <w:rFonts w:ascii="Times New Roman" w:hAnsi="Times New Roman"/>
          <w:sz w:val="28"/>
          <w:szCs w:val="28"/>
          <w:lang w:val="en-US"/>
        </w:rPr>
        <w:t>-</w:t>
      </w:r>
      <w:r w:rsidRPr="00721E0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FE54B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21E02">
        <w:rPr>
          <w:rFonts w:ascii="Times New Roman" w:hAnsi="Times New Roman"/>
          <w:sz w:val="28"/>
          <w:szCs w:val="28"/>
          <w:lang w:val="en-US"/>
        </w:rPr>
        <w:t>super</w:t>
      </w:r>
      <w:r w:rsidRPr="00FE54BE">
        <w:rPr>
          <w:rFonts w:ascii="Times New Roman" w:hAnsi="Times New Roman"/>
          <w:sz w:val="28"/>
          <w:szCs w:val="28"/>
          <w:lang w:val="en-US"/>
        </w:rPr>
        <w:t>.</w:t>
      </w:r>
      <w:r w:rsidRPr="00721E02">
        <w:rPr>
          <w:rFonts w:ascii="Times New Roman" w:hAnsi="Times New Roman"/>
          <w:sz w:val="28"/>
          <w:szCs w:val="28"/>
          <w:lang w:val="en-US"/>
        </w:rPr>
        <w:t>solnyshko</w:t>
      </w:r>
      <w:r w:rsidRPr="00FE54BE">
        <w:rPr>
          <w:rFonts w:ascii="Times New Roman" w:hAnsi="Times New Roman"/>
          <w:sz w:val="28"/>
          <w:szCs w:val="28"/>
          <w:lang w:val="en-US"/>
        </w:rPr>
        <w:t>1999</w:t>
      </w:r>
      <w:r w:rsidRPr="00FE54BE">
        <w:rPr>
          <w:rFonts w:ascii="Times New Roman" w:hAnsi="Times New Roman"/>
          <w:sz w:val="28"/>
          <w:lang w:val="en-US"/>
        </w:rPr>
        <w:t>@</w:t>
      </w:r>
      <w:r w:rsidRPr="00721E02">
        <w:rPr>
          <w:rFonts w:ascii="Times New Roman" w:hAnsi="Times New Roman"/>
          <w:sz w:val="28"/>
          <w:lang w:val="en-US"/>
        </w:rPr>
        <w:t>yandex</w:t>
      </w:r>
      <w:r w:rsidRPr="00FE54BE">
        <w:rPr>
          <w:rFonts w:ascii="Times New Roman" w:hAnsi="Times New Roman"/>
          <w:sz w:val="28"/>
          <w:lang w:val="en-US"/>
        </w:rPr>
        <w:t>.</w:t>
      </w:r>
      <w:r w:rsidRPr="00721E02">
        <w:rPr>
          <w:rFonts w:ascii="Times New Roman" w:hAnsi="Times New Roman"/>
          <w:sz w:val="28"/>
          <w:lang w:val="en-US"/>
        </w:rPr>
        <w:t>ru</w:t>
      </w:r>
    </w:p>
    <w:p w:rsidR="00721E02" w:rsidRPr="00FE54BE" w:rsidRDefault="00721E02" w:rsidP="00721E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1E02" w:rsidRPr="00FE54BE" w:rsidRDefault="00721E02" w:rsidP="00721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21E02" w:rsidRPr="00FE54BE" w:rsidRDefault="00721E02" w:rsidP="00721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21E02" w:rsidRPr="00721E02" w:rsidRDefault="00721E02" w:rsidP="00721E02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 xml:space="preserve">Утверждено </w:t>
      </w:r>
    </w:p>
    <w:p w:rsidR="00721E02" w:rsidRPr="00721E02" w:rsidRDefault="00721E02" w:rsidP="00721E02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 xml:space="preserve">приказом СОГБУ ДЦ </w:t>
      </w:r>
      <w:proofErr w:type="spellStart"/>
      <w:r w:rsidRPr="00721E02">
        <w:rPr>
          <w:rFonts w:ascii="Times New Roman" w:hAnsi="Times New Roman"/>
          <w:b/>
          <w:i/>
          <w:sz w:val="24"/>
          <w:szCs w:val="24"/>
        </w:rPr>
        <w:t>СПСиД</w:t>
      </w:r>
      <w:proofErr w:type="spellEnd"/>
      <w:r w:rsidRPr="00721E0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1E02" w:rsidRPr="00721E02" w:rsidRDefault="00721E02" w:rsidP="00721E02">
      <w:pPr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721E02">
        <w:rPr>
          <w:rFonts w:ascii="Times New Roman" w:hAnsi="Times New Roman"/>
          <w:b/>
          <w:i/>
          <w:sz w:val="24"/>
          <w:szCs w:val="24"/>
        </w:rPr>
        <w:t>«Солнышко»</w:t>
      </w:r>
    </w:p>
    <w:p w:rsidR="00721E02" w:rsidRPr="00721E02" w:rsidRDefault="00C42C7D" w:rsidP="00721E02">
      <w:pPr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28.12.2016</w:t>
      </w:r>
      <w:r w:rsidR="00721E02" w:rsidRPr="00721E02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329-п</w:t>
      </w:r>
    </w:p>
    <w:p w:rsidR="00721E02" w:rsidRDefault="00721E02" w:rsidP="00721E02">
      <w:pPr>
        <w:jc w:val="center"/>
        <w:rPr>
          <w:b/>
          <w:sz w:val="28"/>
          <w:szCs w:val="28"/>
        </w:rPr>
      </w:pPr>
    </w:p>
    <w:p w:rsidR="00721E02" w:rsidRDefault="00721E02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Положение о службе дополнительного образования</w:t>
      </w:r>
    </w:p>
    <w:p w:rsidR="00563669" w:rsidRPr="006D60E3" w:rsidRDefault="00721E02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областного государственного бюджетного учреждения «Десногорский центр социальной помощи семье и детям «Солнышко»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Настоящее Положение служит организационно-правовой основой создания и функционирования службы дополнительного образования </w:t>
      </w:r>
      <w:r w:rsidR="005F3E0E">
        <w:rPr>
          <w:rFonts w:ascii="Times New Roman" w:hAnsi="Times New Roman"/>
          <w:bCs/>
          <w:sz w:val="28"/>
          <w:szCs w:val="28"/>
        </w:rPr>
        <w:t xml:space="preserve">смоленского областного государственного бюджетного учреждения «Десногорский центр социальной помощи семье и детям </w:t>
      </w:r>
      <w:r w:rsidRPr="006D60E3">
        <w:rPr>
          <w:rFonts w:ascii="Times New Roman" w:hAnsi="Times New Roman"/>
          <w:bCs/>
          <w:sz w:val="28"/>
          <w:szCs w:val="28"/>
        </w:rPr>
        <w:t>«</w:t>
      </w:r>
      <w:r w:rsidR="005F3E0E">
        <w:rPr>
          <w:rFonts w:ascii="Times New Roman" w:hAnsi="Times New Roman"/>
          <w:bCs/>
          <w:sz w:val="28"/>
          <w:szCs w:val="28"/>
        </w:rPr>
        <w:t>Солнышко</w:t>
      </w:r>
      <w:r w:rsidRPr="006D60E3">
        <w:rPr>
          <w:rFonts w:ascii="Times New Roman" w:hAnsi="Times New Roman"/>
          <w:bCs/>
          <w:sz w:val="28"/>
          <w:szCs w:val="28"/>
        </w:rPr>
        <w:t xml:space="preserve">» (далее – Служба), а также регламентирует порядок организации и осуществления образовательной деятельности в </w:t>
      </w:r>
      <w:r w:rsidR="005F3E0E">
        <w:rPr>
          <w:rFonts w:ascii="Times New Roman" w:hAnsi="Times New Roman"/>
          <w:bCs/>
          <w:sz w:val="28"/>
          <w:szCs w:val="28"/>
        </w:rPr>
        <w:t xml:space="preserve">смоленском областном государственном бюджетном учреждении «Десногорский центр социальной помощи семье и детям </w:t>
      </w:r>
      <w:r w:rsidR="005F3E0E" w:rsidRPr="006D60E3">
        <w:rPr>
          <w:rFonts w:ascii="Times New Roman" w:hAnsi="Times New Roman"/>
          <w:bCs/>
          <w:sz w:val="28"/>
          <w:szCs w:val="28"/>
        </w:rPr>
        <w:t>«</w:t>
      </w:r>
      <w:r w:rsidR="005F3E0E">
        <w:rPr>
          <w:rFonts w:ascii="Times New Roman" w:hAnsi="Times New Roman"/>
          <w:bCs/>
          <w:sz w:val="28"/>
          <w:szCs w:val="28"/>
        </w:rPr>
        <w:t>Солнышко</w:t>
      </w:r>
      <w:r w:rsidR="005F3E0E" w:rsidRPr="006D60E3">
        <w:rPr>
          <w:rFonts w:ascii="Times New Roman" w:hAnsi="Times New Roman"/>
          <w:bCs/>
          <w:sz w:val="28"/>
          <w:szCs w:val="28"/>
        </w:rPr>
        <w:t xml:space="preserve">» </w:t>
      </w:r>
      <w:r w:rsidRPr="006D60E3">
        <w:rPr>
          <w:rFonts w:ascii="Times New Roman" w:hAnsi="Times New Roman"/>
          <w:bCs/>
          <w:sz w:val="28"/>
          <w:szCs w:val="28"/>
        </w:rPr>
        <w:t>(далее – Учреждение)</w:t>
      </w:r>
      <w:r w:rsidRPr="006D60E3">
        <w:rPr>
          <w:rFonts w:ascii="Times New Roman" w:hAnsi="Times New Roman"/>
          <w:sz w:val="28"/>
          <w:szCs w:val="28"/>
        </w:rPr>
        <w:t>.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Служба не является структурным подразделением Учреждения, создается на базе </w:t>
      </w:r>
      <w:r w:rsidR="005F3E0E">
        <w:rPr>
          <w:rFonts w:ascii="Times New Roman" w:hAnsi="Times New Roman"/>
          <w:sz w:val="28"/>
          <w:szCs w:val="28"/>
        </w:rPr>
        <w:t>Учреждения</w:t>
      </w:r>
      <w:r w:rsidRPr="006D60E3">
        <w:rPr>
          <w:rFonts w:ascii="Times New Roman" w:hAnsi="Times New Roman"/>
          <w:sz w:val="28"/>
          <w:szCs w:val="28"/>
        </w:rPr>
        <w:t>, объединяет в своем составе педагогических работников из разных структурных подразделений Учреждения, осуществляющих образовательную деятельность в рамках рабочего времени согласно расписанию занятий.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</w:t>
      </w:r>
      <w:r w:rsidR="005F3E0E">
        <w:rPr>
          <w:rFonts w:ascii="Times New Roman" w:hAnsi="Times New Roman"/>
          <w:sz w:val="28"/>
          <w:szCs w:val="28"/>
        </w:rPr>
        <w:t xml:space="preserve"> </w:t>
      </w:r>
      <w:r w:rsidRPr="006D60E3">
        <w:rPr>
          <w:rFonts w:ascii="Times New Roman" w:hAnsi="Times New Roman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Учреждения, настоящим Положением.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Служба осуществляет образовательную деятельность по дополнительному образованию детей и взрослых на основании лицензии, полученной Учреждением в </w:t>
      </w:r>
      <w:r w:rsidRPr="006D60E3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РФ порядке, и реализует дополнительные общеобразовательные программы (общеразвивающие) в рамках объединений.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К освоению дополнительных общеобразовательных программ допускаются воспитанники Учреждения (несовершеннолетние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 При зачислении в объединения службы дополнительного образования Учреждения они становятся обучающимися.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направлена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 xml:space="preserve">Для размещения Службы выделяются помещения Учреждения (учебный класс, </w:t>
      </w:r>
      <w:r w:rsidR="005F3E0E">
        <w:rPr>
          <w:rFonts w:ascii="Times New Roman" w:hAnsi="Times New Roman" w:cs="Times New Roman"/>
          <w:sz w:val="28"/>
          <w:szCs w:val="28"/>
        </w:rPr>
        <w:t>музыкальный</w:t>
      </w:r>
      <w:r w:rsidRPr="006D60E3">
        <w:rPr>
          <w:rFonts w:ascii="Times New Roman" w:hAnsi="Times New Roman" w:cs="Times New Roman"/>
          <w:sz w:val="28"/>
          <w:szCs w:val="28"/>
        </w:rPr>
        <w:t xml:space="preserve"> зал, </w:t>
      </w:r>
      <w:r w:rsidR="005F3E0E">
        <w:rPr>
          <w:rFonts w:ascii="Times New Roman" w:hAnsi="Times New Roman" w:cs="Times New Roman"/>
          <w:sz w:val="28"/>
          <w:szCs w:val="28"/>
        </w:rPr>
        <w:t>кабинет творческих занятий</w:t>
      </w:r>
      <w:r w:rsidRPr="006D60E3">
        <w:rPr>
          <w:rFonts w:ascii="Times New Roman" w:hAnsi="Times New Roman" w:cs="Times New Roman"/>
          <w:sz w:val="28"/>
          <w:szCs w:val="28"/>
        </w:rPr>
        <w:t>, групповые помещения и т.п.) в соответствии с направленностью дополнительных общеобразовательных программ и требованиями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В рамках организации образовательного процесса Учреждением осуществляется о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храна здоровья обучающихся, которая включает в себя: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порядке, установленном законодательством в сфере охраны здоровья, а также в соответствии с лицензией Учреждения на осуществление медицинской деятельности;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питания обучающихся;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оптимальной учебной,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нагрузки, режима учебных занятий;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аналогов и других одурманивающих веществ;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безопасности обучающихся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профилактику несчастных случаев с обучающимися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Служба создается, реорганизуется и ликвидируется приказом директора Учреждения.</w:t>
      </w:r>
    </w:p>
    <w:p w:rsidR="00563669" w:rsidRDefault="00563669" w:rsidP="00563669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7"/>
          <w:b w:val="0"/>
          <w:sz w:val="28"/>
          <w:szCs w:val="28"/>
        </w:rPr>
      </w:pPr>
      <w:r w:rsidRPr="006D60E3">
        <w:rPr>
          <w:rStyle w:val="a7"/>
          <w:sz w:val="28"/>
          <w:szCs w:val="28"/>
        </w:rPr>
        <w:lastRenderedPageBreak/>
        <w:t xml:space="preserve"> </w:t>
      </w:r>
      <w:r w:rsidRPr="006D60E3">
        <w:rPr>
          <w:rStyle w:val="a7"/>
          <w:b w:val="0"/>
          <w:sz w:val="28"/>
          <w:szCs w:val="28"/>
        </w:rPr>
        <w:t>Деятельность Службы осуществляется во взаимодействии со всеми структурными подразделениями Учреждения и родителями (законными представителями) несовершеннолетних обучающихся.</w:t>
      </w:r>
    </w:p>
    <w:p w:rsidR="006D60E3" w:rsidRPr="006D60E3" w:rsidRDefault="006D60E3" w:rsidP="006D60E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rStyle w:val="a7"/>
          <w:b w:val="0"/>
          <w:sz w:val="28"/>
          <w:szCs w:val="28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pacing w:val="-1"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Цель и задачи деятельности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Целью деятельности Службы является с</w:t>
      </w: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</w:rPr>
        <w:t>оздание условий для всестороннего удовлетворения образовательных потребностей обучающихся в интеллектуальном, духовно-нравственном, физическом совершенствовании и организации их свободного времени.</w:t>
      </w:r>
    </w:p>
    <w:p w:rsidR="00563669" w:rsidRPr="006D60E3" w:rsidRDefault="00563669" w:rsidP="0056366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Деятельность Службы направлена на решение следующих задач: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разработка и реализация дополнительных общеобразовательных программ для детей и взрослых;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совершенствование методического и материально-технического обеспечения дополнительных общеобразовательных программ;</w:t>
      </w:r>
    </w:p>
    <w:p w:rsidR="00563669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повышение профессиональной компетентности педагогических работников в соответствии с требованиями действующего законодательства РФ.</w:t>
      </w:r>
    </w:p>
    <w:p w:rsidR="006D60E3" w:rsidRPr="006D60E3" w:rsidRDefault="006D60E3" w:rsidP="006D60E3">
      <w:pPr>
        <w:pStyle w:val="a5"/>
        <w:spacing w:after="0" w:line="240" w:lineRule="auto"/>
        <w:ind w:left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Общее руководство деятельностью Службы осуществляет </w:t>
      </w:r>
      <w:r w:rsidR="009A3B04">
        <w:rPr>
          <w:rFonts w:ascii="Times New Roman" w:hAnsi="Times New Roman"/>
          <w:sz w:val="28"/>
          <w:szCs w:val="28"/>
        </w:rPr>
        <w:t xml:space="preserve">заместитель </w:t>
      </w:r>
      <w:r w:rsidR="00BE5D88">
        <w:rPr>
          <w:rFonts w:ascii="Times New Roman" w:hAnsi="Times New Roman"/>
          <w:sz w:val="28"/>
          <w:szCs w:val="28"/>
        </w:rPr>
        <w:t>директор</w:t>
      </w:r>
      <w:r w:rsidR="009A3B04">
        <w:rPr>
          <w:rFonts w:ascii="Times New Roman" w:hAnsi="Times New Roman"/>
          <w:sz w:val="28"/>
          <w:szCs w:val="28"/>
        </w:rPr>
        <w:t>а по воспитательно-реабилитационной работе</w:t>
      </w:r>
      <w:r w:rsidR="00BE5D88">
        <w:rPr>
          <w:rFonts w:ascii="Times New Roman" w:hAnsi="Times New Roman"/>
          <w:sz w:val="28"/>
          <w:szCs w:val="28"/>
        </w:rPr>
        <w:t xml:space="preserve"> Учреждения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 состав Службы могут входить все категории педагогических работников Учреждения: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педагог-психолог;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социальный педагог;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учитель-логопед;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воспитатель;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BE5D88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инструктор по труду</w:t>
      </w:r>
      <w:r w:rsidR="00BE5D88">
        <w:rPr>
          <w:rFonts w:ascii="Times New Roman" w:hAnsi="Times New Roman"/>
          <w:sz w:val="28"/>
          <w:szCs w:val="28"/>
        </w:rPr>
        <w:t>;</w:t>
      </w:r>
    </w:p>
    <w:p w:rsidR="00563669" w:rsidRPr="006D60E3" w:rsidRDefault="00BE5D88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563669" w:rsidRPr="006D60E3">
        <w:rPr>
          <w:rFonts w:ascii="Times New Roman" w:hAnsi="Times New Roman"/>
          <w:sz w:val="28"/>
          <w:szCs w:val="28"/>
        </w:rPr>
        <w:t>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Персональный состав Службы ежегодно утверждается приказом директора Учреждения и определяется перечнем дополнительных общеобразовательных программ, реализуемых педагогическими работниками Учреждения в текущем году.</w:t>
      </w:r>
    </w:p>
    <w:p w:rsidR="006D60E3" w:rsidRPr="006D60E3" w:rsidRDefault="006D60E3" w:rsidP="006D60E3">
      <w:pPr>
        <w:pStyle w:val="a5"/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процесса, прием и отчисление обучающихся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Образовательная деятельность в Учреждении осуществляется на государственном языке Российской Федерации в очной форме обучения.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Содержание образовательного процесса определяется дополнительными общеобразовательными общеразвивающими программами различной направленности (художественно-эстетической, социально-педагогической, гражданско-патриотической и др.), разработанными педагогическими работниками Учреждения в соответствии с Положением о дополнительных общеобразовательных программах СОГБУ </w:t>
      </w:r>
      <w:r w:rsidR="00BE5D88">
        <w:rPr>
          <w:rFonts w:ascii="Times New Roman" w:hAnsi="Times New Roman"/>
          <w:bCs/>
          <w:sz w:val="28"/>
          <w:szCs w:val="28"/>
        </w:rPr>
        <w:t xml:space="preserve">ДЦ </w:t>
      </w:r>
      <w:proofErr w:type="spellStart"/>
      <w:r w:rsidR="00BE5D88">
        <w:rPr>
          <w:rFonts w:ascii="Times New Roman" w:hAnsi="Times New Roman"/>
          <w:bCs/>
          <w:sz w:val="28"/>
          <w:szCs w:val="28"/>
        </w:rPr>
        <w:t>СПСиД</w:t>
      </w:r>
      <w:proofErr w:type="spellEnd"/>
      <w:r w:rsidR="00BE5D88">
        <w:rPr>
          <w:rFonts w:ascii="Times New Roman" w:hAnsi="Times New Roman"/>
          <w:bCs/>
          <w:sz w:val="28"/>
          <w:szCs w:val="28"/>
        </w:rPr>
        <w:t xml:space="preserve"> «Солнышко»</w:t>
      </w:r>
      <w:r w:rsidRPr="006D60E3">
        <w:rPr>
          <w:rFonts w:ascii="Times New Roman" w:hAnsi="Times New Roman"/>
          <w:bCs/>
          <w:sz w:val="28"/>
          <w:szCs w:val="28"/>
        </w:rPr>
        <w:t xml:space="preserve"> (утверждено приказом СОГБУ </w:t>
      </w:r>
      <w:r w:rsidR="00BE5D88">
        <w:rPr>
          <w:rFonts w:ascii="Times New Roman" w:hAnsi="Times New Roman"/>
          <w:bCs/>
          <w:sz w:val="28"/>
          <w:szCs w:val="28"/>
        </w:rPr>
        <w:t xml:space="preserve">ДЦ </w:t>
      </w:r>
      <w:proofErr w:type="spellStart"/>
      <w:r w:rsidR="00BE5D88">
        <w:rPr>
          <w:rFonts w:ascii="Times New Roman" w:hAnsi="Times New Roman"/>
          <w:bCs/>
          <w:sz w:val="28"/>
          <w:szCs w:val="28"/>
        </w:rPr>
        <w:t>СПСиД</w:t>
      </w:r>
      <w:proofErr w:type="spellEnd"/>
      <w:r w:rsidRPr="006D60E3">
        <w:rPr>
          <w:rFonts w:ascii="Times New Roman" w:hAnsi="Times New Roman"/>
          <w:bCs/>
          <w:sz w:val="28"/>
          <w:szCs w:val="28"/>
        </w:rPr>
        <w:t xml:space="preserve"> «</w:t>
      </w:r>
      <w:r w:rsidR="00BE5D88">
        <w:rPr>
          <w:rFonts w:ascii="Times New Roman" w:hAnsi="Times New Roman"/>
          <w:bCs/>
          <w:sz w:val="28"/>
          <w:szCs w:val="28"/>
        </w:rPr>
        <w:t>Солнышко</w:t>
      </w:r>
      <w:r w:rsidRPr="006D60E3">
        <w:rPr>
          <w:rFonts w:ascii="Times New Roman" w:hAnsi="Times New Roman"/>
          <w:bCs/>
          <w:sz w:val="28"/>
          <w:szCs w:val="28"/>
        </w:rPr>
        <w:t xml:space="preserve">» от </w:t>
      </w:r>
      <w:r w:rsidR="00BE5D88">
        <w:rPr>
          <w:rFonts w:ascii="Times New Roman" w:hAnsi="Times New Roman"/>
          <w:bCs/>
          <w:sz w:val="28"/>
          <w:szCs w:val="28"/>
        </w:rPr>
        <w:t>«</w:t>
      </w:r>
      <w:r w:rsidR="00FE54BE">
        <w:rPr>
          <w:rFonts w:ascii="Times New Roman" w:hAnsi="Times New Roman"/>
          <w:bCs/>
          <w:sz w:val="28"/>
          <w:szCs w:val="28"/>
        </w:rPr>
        <w:t>28</w:t>
      </w:r>
      <w:r w:rsidR="00BE5D88">
        <w:rPr>
          <w:rFonts w:ascii="Times New Roman" w:hAnsi="Times New Roman"/>
          <w:bCs/>
          <w:sz w:val="28"/>
          <w:szCs w:val="28"/>
        </w:rPr>
        <w:t>»</w:t>
      </w:r>
      <w:r w:rsidR="00FE54BE">
        <w:rPr>
          <w:rFonts w:ascii="Times New Roman" w:hAnsi="Times New Roman"/>
          <w:bCs/>
          <w:sz w:val="28"/>
          <w:szCs w:val="28"/>
        </w:rPr>
        <w:t>12.2016</w:t>
      </w:r>
      <w:r w:rsidR="00BE5D88">
        <w:rPr>
          <w:rFonts w:ascii="Times New Roman" w:hAnsi="Times New Roman"/>
          <w:bCs/>
          <w:sz w:val="28"/>
          <w:szCs w:val="28"/>
        </w:rPr>
        <w:t xml:space="preserve"> № </w:t>
      </w:r>
      <w:r w:rsidR="00FE54BE">
        <w:rPr>
          <w:rFonts w:ascii="Times New Roman" w:hAnsi="Times New Roman"/>
          <w:bCs/>
          <w:sz w:val="28"/>
          <w:szCs w:val="28"/>
        </w:rPr>
        <w:t>330-п</w:t>
      </w:r>
      <w:r w:rsidRPr="006D60E3">
        <w:rPr>
          <w:rFonts w:ascii="Times New Roman" w:hAnsi="Times New Roman"/>
          <w:bCs/>
          <w:sz w:val="28"/>
          <w:szCs w:val="28"/>
        </w:rPr>
        <w:t xml:space="preserve">), рассмотренными на заседании </w:t>
      </w:r>
      <w:r w:rsidR="00BE5D88">
        <w:rPr>
          <w:rFonts w:ascii="Times New Roman" w:hAnsi="Times New Roman"/>
          <w:bCs/>
          <w:sz w:val="28"/>
          <w:szCs w:val="28"/>
        </w:rPr>
        <w:lastRenderedPageBreak/>
        <w:t>социально-педагогического совета</w:t>
      </w:r>
      <w:r w:rsidRPr="006D60E3">
        <w:rPr>
          <w:rFonts w:ascii="Times New Roman" w:hAnsi="Times New Roman"/>
          <w:bCs/>
          <w:sz w:val="28"/>
          <w:szCs w:val="28"/>
        </w:rPr>
        <w:t xml:space="preserve"> Учреждения и утвержденными приказом директора Учреждения.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Сроки реализации дополнительных общеобразовательных программ для детей определяются сроками их пребывания в Учреждении, которые регламентируются индивидуальной программой оказания социальных услуг и договором об оказании социальных услуг, и соответствуют, как правило, 3</w:t>
      </w:r>
      <w:r w:rsidR="00BE5D88">
        <w:rPr>
          <w:rFonts w:ascii="Times New Roman" w:hAnsi="Times New Roman"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Cs/>
          <w:sz w:val="28"/>
          <w:szCs w:val="28"/>
        </w:rPr>
        <w:t>-</w:t>
      </w:r>
      <w:r w:rsidR="00BE5D88">
        <w:rPr>
          <w:rFonts w:ascii="Times New Roman" w:hAnsi="Times New Roman"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Cs/>
          <w:sz w:val="28"/>
          <w:szCs w:val="28"/>
        </w:rPr>
        <w:t>6 месяцам.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организует образовательный процесс в соответствии с учебными планами в объединениях по интересам, сформированных из групп обучающихся одного возраста или разных возрастных групп, являющихся основным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Каждый обучающийся имеет право заниматься в нескольких объединениях.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Для зачисления несовершеннолетнего в объединение родители (законные представители) предоставляют заявление о приеме на имя директора Учреждения, либо заявление несовершеннолетнего, достигшего возраста 14 лет, с согласия родителей (законных представителей) и медицинскую справку от врача об отсутствии противопоказаний для занятий в данном объединении.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 зачислении несовершеннолетнего в объединение Учреждение обязано ознакомить поступающего и (или) его родителей (законных представителей) с лицензией на осуществление образовательной деятельности, Уставом Учреждения, настоящим Положением, образовательными программами и другими документами, регламентирующими организацию образовательного процесса в Учреждении.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На основании поданных заявлений и медицинской справки о состоянии здоровья несовершеннолетнего издается приказ о зачислении несовершеннолетнего в объединение. Отчисление обучающихся из объединения проводится приказом по Учреждению в случае полной реализации учебного плана дополнительной общеобразовательной программы, либо в случае выбытия несовершеннолетнего из Учреждения.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Комплектование объединений начинается 1 сентября и осуществляется 1 раз в квартал, если программа рассчитана на 3 месяца, или 1 раз в полугодие, если программа рассчитана на 6 месяцев.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Обучение в объединениях осуществляется бесплатно.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Занятия в объединениях могут проводиться по группам, индивидуально или всем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Количество обучающихся в объединении, их возрастные категории, продолжительность учебных занятий, формы обучения определяются педагогическим работником самостоятельно и зависят от направленности программ и определяются в соответствии с санитарно-гигиеническими требованиями. Рекомендуемые наполняемость объединений 8-15 человек, продолжительность занятий для детей дошкольного возраста – 30 мин</w:t>
      </w:r>
      <w:r w:rsidR="00BE5D88">
        <w:rPr>
          <w:rFonts w:ascii="Times New Roman" w:hAnsi="Times New Roman"/>
          <w:bCs/>
          <w:sz w:val="28"/>
          <w:szCs w:val="28"/>
        </w:rPr>
        <w:t>ут</w:t>
      </w:r>
      <w:r w:rsidRPr="006D60E3">
        <w:rPr>
          <w:rFonts w:ascii="Times New Roman" w:hAnsi="Times New Roman"/>
          <w:bCs/>
          <w:sz w:val="28"/>
          <w:szCs w:val="28"/>
        </w:rPr>
        <w:t>, для детей школьного возраста – 45 мин</w:t>
      </w:r>
      <w:r w:rsidR="00BE5D88">
        <w:rPr>
          <w:rFonts w:ascii="Times New Roman" w:hAnsi="Times New Roman"/>
          <w:bCs/>
          <w:sz w:val="28"/>
          <w:szCs w:val="28"/>
        </w:rPr>
        <w:t>ут</w:t>
      </w:r>
      <w:r w:rsidRPr="006D60E3">
        <w:rPr>
          <w:rFonts w:ascii="Times New Roman" w:hAnsi="Times New Roman"/>
          <w:bCs/>
          <w:sz w:val="28"/>
          <w:szCs w:val="28"/>
        </w:rPr>
        <w:t>, для индивидуальных музыкальных, хор</w:t>
      </w:r>
      <w:r w:rsidR="00BE5D88">
        <w:rPr>
          <w:rFonts w:ascii="Times New Roman" w:hAnsi="Times New Roman"/>
          <w:bCs/>
          <w:sz w:val="28"/>
          <w:szCs w:val="28"/>
        </w:rPr>
        <w:t>еографических занятий – 30 минут.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lastRenderedPageBreak/>
        <w:t xml:space="preserve">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Учреждение ежегодно может обновлять дополнительные общеобразовательные программы с учетом развития науки, техники, культуры, технологий и социальной сферы.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Реализация образовательного процесса регламентируется расписанием занятий объединений, которое составляется для создания наиболее благоприятного режима труда и отдыха обучающихся с учетом возрастных особенностей несовершеннолетних, формы социального обслуживания (стационарной, полустационарной) и режима пребывания в Учреждении.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В работе объединений могут участвовать совместно с несовершеннолетними обучающимися их родители (законные представители) без включения их в основной состав объединения.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Для обучающихся с ограниченными возможностями здоровья, детей-инвалидов Учреждение организует образовательный процесс и обеспечивает организацию окружающей среды с учетом особенностей психофизического развития указанных категорий несовершеннолетних, индивидуальных возможностей и состояния здоровья.</w:t>
      </w:r>
    </w:p>
    <w:p w:rsidR="006D60E3" w:rsidRPr="006D60E3" w:rsidRDefault="006D60E3" w:rsidP="006D60E3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Порядок аттестации обучающихся в объединениях</w:t>
      </w:r>
    </w:p>
    <w:p w:rsidR="00563669" w:rsidRPr="006D60E3" w:rsidRDefault="00563669" w:rsidP="0056366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5.1. Аттестация обучающихся по выявлению уровня освоения дополнительной общеобразовательной программы является обязательной и проводится непосредственно руководителем объединения. Аттестации подлежат все обучающиеся объединения.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5.2. Аттестация проводится с целью выявления достижений обучающимися целей и задач, поставленных в дополнительной общеобразовательной программе.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5.3. Аттестации (проверке) подлежат теоретические знания и практические умения и навыки, определенные в программе, в целом, или в соответствующем разделе образовательной программы.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5.4. Виды аттестации обучающихся в объединении: входная (начальная), промежуточная, итоговая.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5.4.1.Входная (начальная) аттестация проводится при зачислении несовершеннолетнего в объединение. Цель – установить, на каком уровне находится несовершеннолетний на начало обучения. Проводится в течение 10 дней со дня зачисления несовершеннолетнего в объединение. 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5.4.2. Промежуточная аттестация представляет собой оценку степени и уровня освоения обучающимися отдельных тем, разделов дополнительной общеобразовательной программы.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5.4.3. Итоговая аттестация проводится при завершении работы образовательной программы. Цель – проверка степени и уровня усвоения программы. Проводится за 4 дня до завершения реализации учебного плана объединения. 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5.5. Форму аттестации определяет руководитель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Избранная форма </w:t>
      </w:r>
      <w:r w:rsidRPr="006D60E3">
        <w:rPr>
          <w:rFonts w:ascii="Times New Roman" w:hAnsi="Times New Roman"/>
          <w:bCs/>
          <w:sz w:val="28"/>
          <w:szCs w:val="28"/>
        </w:rPr>
        <w:lastRenderedPageBreak/>
        <w:t>аттестации указывается в учебно-тематическом плане программы.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5.6. 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5.7. Программа аттестации обучающихся при любой форме проведения и в любой образовательной области должна содержать методику проверки теоретических знаний обучающихся и их практических умений и навыков с представлением критериев оценки теоретической и практической подготовки обучающихся.</w:t>
      </w:r>
    </w:p>
    <w:p w:rsidR="00563669" w:rsidRPr="006D60E3" w:rsidRDefault="00563669" w:rsidP="005636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5.8. Содержание программы </w:t>
      </w:r>
      <w:r w:rsidR="00AA500C" w:rsidRPr="006D60E3">
        <w:rPr>
          <w:rFonts w:ascii="Times New Roman" w:hAnsi="Times New Roman"/>
          <w:bCs/>
          <w:sz w:val="28"/>
          <w:szCs w:val="28"/>
        </w:rPr>
        <w:t>аттестации,</w:t>
      </w:r>
      <w:r w:rsidRPr="006D60E3">
        <w:rPr>
          <w:rFonts w:ascii="Times New Roman" w:hAnsi="Times New Roman"/>
          <w:bCs/>
          <w:sz w:val="28"/>
          <w:szCs w:val="28"/>
        </w:rPr>
        <w:t xml:space="preserve"> обучающихся определяется самим руководителем объединения на основании содержания дополнительной общеобразовательной программы и в соответствии с ее прогнозируемыми результатами.</w:t>
      </w:r>
    </w:p>
    <w:p w:rsidR="00563669" w:rsidRPr="006D60E3" w:rsidRDefault="00563669" w:rsidP="0056366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5.9.</w:t>
      </w:r>
      <w:r w:rsidRPr="006D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промежуточной аттестации обучающихся руководитель объединения самостоятельно выбирает форму оценки (пятибалльная система, система уровней или рейтингов, разнообразные пиктограммы и т.п.), которая должна быть понятна обучающимся и адекватно отражать, насколько достигнуты прогнозируемые результаты усвоения разделов программы. </w:t>
      </w:r>
    </w:p>
    <w:p w:rsidR="00563669" w:rsidRPr="006D60E3" w:rsidRDefault="00563669" w:rsidP="0056366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5.10. Результаты итоговой аттестации обучающихся должны отражать, насколько достигнуты прогнозируемые результаты усвоения программы (каждым обучающимся в отдельности и объединения в целом), а также полноту выполнения образовательной программы. Результаты итоговой аттестации обучающихся должны быть соотнесены с трехуровневой системой оценки теоретической и практической подготовки обучающихся:</w:t>
      </w:r>
    </w:p>
    <w:p w:rsidR="00563669" w:rsidRPr="006D60E3" w:rsidRDefault="00563669" w:rsidP="0056366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 уровень – освоение более 70% содержания образовательной программы;</w:t>
      </w:r>
    </w:p>
    <w:p w:rsidR="00563669" w:rsidRPr="006D60E3" w:rsidRDefault="00563669" w:rsidP="0056366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уровень – освоение от 50% до 70% содержания образовательной программы;</w:t>
      </w:r>
    </w:p>
    <w:p w:rsidR="00563669" w:rsidRPr="006D60E3" w:rsidRDefault="00563669" w:rsidP="0056366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– освоение менее 50% содержания образовательной программы.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5.11. Результаты промежуточной и итоговой аттестации обучающихся фиксируются в «Протоколе промежуточной и итоговой аттестации обучающихся объединения», который является одним из документов отчетности руководителя объединения.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5.12. На основании результатов итоговой аттестации обучающихся на </w:t>
      </w:r>
      <w:r w:rsidR="00BE5D88">
        <w:rPr>
          <w:rFonts w:ascii="Times New Roman" w:hAnsi="Times New Roman"/>
          <w:bCs/>
          <w:sz w:val="28"/>
          <w:szCs w:val="28"/>
        </w:rPr>
        <w:t>социально-педагогическом совете</w:t>
      </w:r>
      <w:r w:rsidRPr="006D60E3">
        <w:rPr>
          <w:rFonts w:ascii="Times New Roman" w:hAnsi="Times New Roman"/>
          <w:bCs/>
          <w:sz w:val="28"/>
          <w:szCs w:val="28"/>
        </w:rPr>
        <w:t xml:space="preserve"> Учреждения отслеживаются: </w:t>
      </w:r>
    </w:p>
    <w:p w:rsidR="00563669" w:rsidRPr="006D60E3" w:rsidRDefault="00563669" w:rsidP="0056366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обучающихся (%), полностью освоивших дополнительную общеобразовательную программу, частично освоивших (%), не освоивших программу;</w:t>
      </w:r>
    </w:p>
    <w:p w:rsidR="00563669" w:rsidRPr="006D60E3" w:rsidRDefault="00563669" w:rsidP="0056366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причины невыполнения обучающимися дополнительной общеобразовательной программы;</w:t>
      </w:r>
    </w:p>
    <w:p w:rsidR="00563669" w:rsidRDefault="00563669" w:rsidP="0056366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6D60E3" w:rsidRPr="006D60E3" w:rsidRDefault="006D60E3" w:rsidP="006D60E3">
      <w:pPr>
        <w:pStyle w:val="ConsPlusNormal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63669" w:rsidRPr="006D60E3" w:rsidRDefault="00563669" w:rsidP="00563669">
      <w:pPr>
        <w:pStyle w:val="ConsPlusNormal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Права, обязанности и ответственность обучающихся, родителей (законных представителей) несовершеннолетних обучающихся и работников Службы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6.1. Основные права, обязанности и ответственность обучающихся, являющихся воспитанниками Учреждения, отражены в Правилах внутреннего распорядка для получателей социальных услуг (их законных представителей) в СОГБУ </w:t>
      </w:r>
      <w:r w:rsidR="00BE5D88">
        <w:rPr>
          <w:rFonts w:ascii="Times New Roman" w:hAnsi="Times New Roman"/>
          <w:bCs/>
          <w:sz w:val="28"/>
          <w:szCs w:val="28"/>
        </w:rPr>
        <w:t xml:space="preserve">ДЦ </w:t>
      </w:r>
      <w:proofErr w:type="spellStart"/>
      <w:r w:rsidR="00BE5D88">
        <w:rPr>
          <w:rFonts w:ascii="Times New Roman" w:hAnsi="Times New Roman"/>
          <w:bCs/>
          <w:sz w:val="28"/>
          <w:szCs w:val="28"/>
        </w:rPr>
        <w:t>СПСиД</w:t>
      </w:r>
      <w:proofErr w:type="spellEnd"/>
      <w:r w:rsidR="00BE5D88">
        <w:rPr>
          <w:rFonts w:ascii="Times New Roman" w:hAnsi="Times New Roman"/>
          <w:bCs/>
          <w:sz w:val="28"/>
          <w:szCs w:val="28"/>
        </w:rPr>
        <w:t xml:space="preserve"> «Солнышко»</w:t>
      </w:r>
      <w:r w:rsidRPr="006D60E3">
        <w:rPr>
          <w:rFonts w:ascii="Times New Roman" w:hAnsi="Times New Roman"/>
          <w:bCs/>
          <w:sz w:val="28"/>
          <w:szCs w:val="28"/>
        </w:rPr>
        <w:t xml:space="preserve">, утвержденных приказом СОГБУ </w:t>
      </w:r>
      <w:r w:rsidR="00BE5D88">
        <w:rPr>
          <w:rFonts w:ascii="Times New Roman" w:hAnsi="Times New Roman"/>
          <w:bCs/>
          <w:sz w:val="28"/>
          <w:szCs w:val="28"/>
        </w:rPr>
        <w:t xml:space="preserve">ДЦ </w:t>
      </w:r>
      <w:proofErr w:type="spellStart"/>
      <w:r w:rsidR="00BE5D88">
        <w:rPr>
          <w:rFonts w:ascii="Times New Roman" w:hAnsi="Times New Roman"/>
          <w:bCs/>
          <w:sz w:val="28"/>
          <w:szCs w:val="28"/>
        </w:rPr>
        <w:t>СПСиД</w:t>
      </w:r>
      <w:proofErr w:type="spellEnd"/>
      <w:r w:rsidRPr="006D60E3">
        <w:rPr>
          <w:rFonts w:ascii="Times New Roman" w:hAnsi="Times New Roman"/>
          <w:bCs/>
          <w:sz w:val="28"/>
          <w:szCs w:val="28"/>
        </w:rPr>
        <w:t xml:space="preserve"> «</w:t>
      </w:r>
      <w:r w:rsidR="00BE5D88">
        <w:rPr>
          <w:rFonts w:ascii="Times New Roman" w:hAnsi="Times New Roman"/>
          <w:bCs/>
          <w:sz w:val="28"/>
          <w:szCs w:val="28"/>
        </w:rPr>
        <w:t>Солнышко</w:t>
      </w:r>
      <w:r w:rsidRPr="006D60E3">
        <w:rPr>
          <w:rFonts w:ascii="Times New Roman" w:hAnsi="Times New Roman"/>
          <w:bCs/>
          <w:sz w:val="28"/>
          <w:szCs w:val="28"/>
        </w:rPr>
        <w:t xml:space="preserve">» от </w:t>
      </w:r>
      <w:r w:rsidR="00BE5D88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FE54BE">
        <w:rPr>
          <w:rFonts w:ascii="Times New Roman" w:hAnsi="Times New Roman"/>
          <w:bCs/>
          <w:sz w:val="28"/>
          <w:szCs w:val="28"/>
        </w:rPr>
        <w:t>28</w:t>
      </w:r>
      <w:r w:rsidR="00BE5D88">
        <w:rPr>
          <w:rFonts w:ascii="Times New Roman" w:hAnsi="Times New Roman"/>
          <w:bCs/>
          <w:sz w:val="28"/>
          <w:szCs w:val="28"/>
        </w:rPr>
        <w:t>»</w:t>
      </w:r>
      <w:r w:rsidR="00FE54BE">
        <w:rPr>
          <w:rFonts w:ascii="Times New Roman" w:hAnsi="Times New Roman"/>
          <w:bCs/>
          <w:sz w:val="28"/>
          <w:szCs w:val="28"/>
        </w:rPr>
        <w:t>12.2016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№ </w:t>
      </w:r>
      <w:r w:rsidR="00FE54BE">
        <w:rPr>
          <w:rFonts w:ascii="Times New Roman" w:hAnsi="Times New Roman"/>
          <w:bCs/>
          <w:sz w:val="28"/>
          <w:szCs w:val="28"/>
        </w:rPr>
        <w:t>326-п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563669" w:rsidRPr="006D60E3" w:rsidRDefault="00563669" w:rsidP="00D9779A">
      <w:pPr>
        <w:pStyle w:val="ConsPlusNormal"/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6.2. В рамках образовательных отношений обучающиеся Учреждения имеют право на: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обучение по индивидуальному учебному плану;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перевод для получения дополнительного образования в другом объединении;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уставом Учреждения,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бесплатное пользование библиотечно-информационными ресурсами, учебной базой Учреждения;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развитие своих творческих способностей и интересов, включая участие в конкурсах, выставках, смотрах, спортивных мероприятиях, в том числе в официальных спортивных соревнованиях, и других массовых мероприятиях;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поощрение за успехи в учебной деятельности.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6.3. В рамках образовательных отношений обучающиеся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добросовестно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бережно относиться к имуществу Учреждения.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6.4.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дисциплинарной ответственности обучающихся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Правилах внутреннего распорядка для получателей социальных услуг (их законных представителей) в СОГБУ </w:t>
      </w:r>
      <w:r w:rsidR="00370E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ДЦ </w:t>
      </w:r>
      <w:proofErr w:type="spellStart"/>
      <w:r w:rsidR="00370E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СПСиД</w:t>
      </w:r>
      <w:proofErr w:type="spellEnd"/>
      <w:r w:rsidR="00370E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«Солнышко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563669" w:rsidRPr="006D60E3" w:rsidRDefault="00563669" w:rsidP="00D9779A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759"/>
      <w:bookmarkEnd w:id="0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6.5. </w:t>
      </w:r>
      <w:bookmarkStart w:id="1" w:name="Par769"/>
      <w:bookmarkEnd w:id="1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Права, обязанности и ответственность родителей (законных представителей) несовершеннолетних обучающихся, являющихся воспитанниками Учреждения,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Правилах внутреннего распорядка для получателей социальных услуг (их законных представителей) в СОГБУ </w:t>
      </w:r>
      <w:r w:rsidR="00370E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ДЦ </w:t>
      </w:r>
      <w:proofErr w:type="spellStart"/>
      <w:r w:rsidR="00370E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СПСиД</w:t>
      </w:r>
      <w:proofErr w:type="spellEnd"/>
      <w:r w:rsidR="00370E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«Солнышко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563669" w:rsidRPr="006D60E3" w:rsidRDefault="00563669" w:rsidP="00D977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6.6. В рамках образовательных отношений родители (законные представители) несовершеннолетних обучающихся имеют право: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и воспитание детей перед всеми другими лицами; </w:t>
      </w:r>
    </w:p>
    <w:p w:rsidR="00563669" w:rsidRPr="006D60E3" w:rsidRDefault="00563669" w:rsidP="00D9779A">
      <w:pPr>
        <w:pStyle w:val="a6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аттестации своих детей;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защищать права и законные интересы обучающихся;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 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принимать участие в управлении Учреждением.</w:t>
      </w:r>
    </w:p>
    <w:p w:rsidR="00563669" w:rsidRPr="006D60E3" w:rsidRDefault="00563669" w:rsidP="00D9779A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6.7. Родители (законные представители) несовершеннолетних обучающихся в рамках образовательных отношений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обучающихся и работников Учреждения.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 неисполнение или ненадлежащее исполнение обязанностей, установленных настоящим Положением и иными федеральными и региональными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789"/>
      <w:bookmarkEnd w:id="2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6.8. В целях защиты своих прав обучающиеся, родители (законные представители) несовершеннолетних обучающихся самостоятельно или через своих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представителей вправе: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направлять в органы управления Учреждением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63669" w:rsidRPr="006D60E3" w:rsidRDefault="00563669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6.9. Работники Службы в пределах своей компетенции вправе: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запрашивать в структурных подразделениях Учреждения необходимые данные об обучающихся (воспитанниках, находящихся на стационарной или полустационарной формах обслуживания);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вносить руководству Учреждения предложения по вопросам работы с обучающимися, в том числе и об улучшении качества образовательных услуг;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давать разъяснения и рекомендации по вопросам, входящим в компетенцию Службы;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участвовать в методической, проектной работе, распространять свой опыт работы, получивший экспертную оценку;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присутствовать на совещаниях и участвовать в обсуждении вопросов, входящих в компетенцию Службы.</w:t>
      </w:r>
    </w:p>
    <w:p w:rsidR="00563669" w:rsidRPr="006D60E3" w:rsidRDefault="00563669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6.10. Права, предоставленные Службе, реализует руководитель Службы, а также работники Службы в соответствии с установленными должностными инструкциями и распределением обязанностей.</w:t>
      </w:r>
    </w:p>
    <w:p w:rsidR="00563669" w:rsidRDefault="00563669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6.11. Должностные обязанности и ответственность работников Службы устанавливаются должностными инструкциями.</w:t>
      </w:r>
    </w:p>
    <w:p w:rsidR="006D60E3" w:rsidRPr="006D60E3" w:rsidRDefault="006D60E3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63669" w:rsidRPr="006D60E3" w:rsidRDefault="00563669" w:rsidP="00D977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 xml:space="preserve">7. Порядок </w:t>
      </w:r>
      <w:r w:rsidRPr="006D60E3">
        <w:rPr>
          <w:rFonts w:ascii="Times New Roman" w:hAnsi="Times New Roman"/>
          <w:b/>
          <w:bCs/>
          <w:sz w:val="28"/>
          <w:szCs w:val="28"/>
        </w:rPr>
        <w:t>оформления возникновения, приостановления</w:t>
      </w:r>
      <w:r w:rsidRPr="006D60E3">
        <w:rPr>
          <w:rFonts w:ascii="Times New Roman" w:hAnsi="Times New Roman"/>
          <w:b/>
          <w:sz w:val="28"/>
          <w:szCs w:val="28"/>
        </w:rPr>
        <w:t xml:space="preserve"> и прекращения образовательных отношений между Учреждением и обучающимися и (или) родителями (законными представителями)</w:t>
      </w:r>
      <w:r w:rsidRPr="006D60E3">
        <w:rPr>
          <w:rFonts w:ascii="Times New Roman" w:hAnsi="Times New Roman"/>
          <w:sz w:val="28"/>
          <w:szCs w:val="28"/>
        </w:rPr>
        <w:t xml:space="preserve"> </w:t>
      </w:r>
      <w:r w:rsidRPr="006D60E3">
        <w:rPr>
          <w:rFonts w:ascii="Times New Roman" w:hAnsi="Times New Roman"/>
          <w:b/>
          <w:sz w:val="28"/>
          <w:szCs w:val="28"/>
        </w:rPr>
        <w:t>несовершеннолетних обучающихся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7.1. Основанием возникновения образовательных отношений является приказ директора Учреждения о зачислении лица для обучения в объединение Учреждения.</w:t>
      </w:r>
    </w:p>
    <w:p w:rsidR="00563669" w:rsidRPr="006D60E3" w:rsidRDefault="00563669" w:rsidP="00D977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7.2. Права и обязанности обучающегося, предусмотренные законодательством об образовании и локальными нормативными актами Учреждения, возникают у </w:t>
      </w:r>
      <w:r w:rsidRPr="006D60E3">
        <w:rPr>
          <w:rFonts w:ascii="Times New Roman" w:hAnsi="Times New Roman"/>
          <w:sz w:val="28"/>
          <w:szCs w:val="28"/>
        </w:rPr>
        <w:lastRenderedPageBreak/>
        <w:t>лица, принятого на обучение, с даты, указанной в приказе директора о зачислении лица в объединение.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7.3. Образовательные отношения изменяются в случае изменения условий получения обучающимися дополнительной общеобразовательной программы, повлекшего за собой изменение взаимных прав и обязанностей обучающегося и Учреждения: перевод на обучение по другой дополнительной общеобразовательной программе, иные случаи, предусмотренные нормативно-правовыми актами. Основанием для изменения образовательных отношений является приказ директора Учреждения.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7.4. Образовательные отношения прекращаются в связи:</w:t>
      </w:r>
    </w:p>
    <w:p w:rsidR="00563669" w:rsidRPr="006D60E3" w:rsidRDefault="00563669" w:rsidP="00D9779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 завершением обучения по дополнительной общеобразовательной программе;</w:t>
      </w:r>
    </w:p>
    <w:p w:rsidR="00563669" w:rsidRPr="006D60E3" w:rsidRDefault="00563669" w:rsidP="00D9779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7.5. Образовательные отношения могут быть прекращены досрочно в следующих случаях:</w:t>
      </w:r>
    </w:p>
    <w:p w:rsidR="00563669" w:rsidRPr="006D60E3" w:rsidRDefault="00563669" w:rsidP="00D9779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563669" w:rsidRPr="006D60E3" w:rsidRDefault="00563669" w:rsidP="00D9779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обстоятельствам, не зависящим от воли  обучающегося (родителей (законных представителей) несовершеннолетнего обучающегося) и Учреждения, в том числе, в случае ликвидации Учреждения.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7.6.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Учреждением.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7.7. Основанием для прекращения образовательных отношений является приказ об отчислении обучающегося из объединения и (или) Учреждения.</w:t>
      </w:r>
    </w:p>
    <w:p w:rsidR="00563669" w:rsidRDefault="00563669" w:rsidP="00D977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7.8.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объединения и (или) Учреждения.</w:t>
      </w:r>
    </w:p>
    <w:p w:rsidR="006D60E3" w:rsidRDefault="006D60E3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6D60E3" w:rsidSect="00721E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61D"/>
    <w:multiLevelType w:val="hybridMultilevel"/>
    <w:tmpl w:val="0B1C6F9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A5764"/>
    <w:multiLevelType w:val="multilevel"/>
    <w:tmpl w:val="B52C0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55664"/>
    <w:multiLevelType w:val="hybridMultilevel"/>
    <w:tmpl w:val="F1D665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867"/>
    <w:multiLevelType w:val="hybridMultilevel"/>
    <w:tmpl w:val="5F3CEA9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6552"/>
    <w:multiLevelType w:val="hybridMultilevel"/>
    <w:tmpl w:val="1EC4AEB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61B1"/>
    <w:multiLevelType w:val="hybridMultilevel"/>
    <w:tmpl w:val="0B02B5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D60FE"/>
    <w:multiLevelType w:val="hybridMultilevel"/>
    <w:tmpl w:val="8A30CC6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544A"/>
    <w:multiLevelType w:val="hybridMultilevel"/>
    <w:tmpl w:val="41442C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722E"/>
    <w:multiLevelType w:val="hybridMultilevel"/>
    <w:tmpl w:val="259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DA07DB"/>
    <w:multiLevelType w:val="hybridMultilevel"/>
    <w:tmpl w:val="09C426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B14B7"/>
    <w:multiLevelType w:val="hybridMultilevel"/>
    <w:tmpl w:val="AE986E80"/>
    <w:lvl w:ilvl="0" w:tplc="2D6CD908">
      <w:start w:val="1"/>
      <w:numFmt w:val="bullet"/>
      <w:lvlText w:val="-"/>
      <w:lvlJc w:val="left"/>
      <w:pPr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276316"/>
    <w:multiLevelType w:val="hybridMultilevel"/>
    <w:tmpl w:val="24E48AA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2D95"/>
    <w:multiLevelType w:val="hybridMultilevel"/>
    <w:tmpl w:val="AE905B1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336"/>
    <w:multiLevelType w:val="hybridMultilevel"/>
    <w:tmpl w:val="DEF4F3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A1AD2"/>
    <w:multiLevelType w:val="hybridMultilevel"/>
    <w:tmpl w:val="2A6CDB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287F"/>
    <w:multiLevelType w:val="hybridMultilevel"/>
    <w:tmpl w:val="9D6A68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5079"/>
    <w:multiLevelType w:val="hybridMultilevel"/>
    <w:tmpl w:val="0ABE881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7D9B"/>
    <w:multiLevelType w:val="multilevel"/>
    <w:tmpl w:val="F73A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6A24E61"/>
    <w:multiLevelType w:val="hybridMultilevel"/>
    <w:tmpl w:val="3ACAC8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F5B12"/>
    <w:multiLevelType w:val="multilevel"/>
    <w:tmpl w:val="8CC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A1138B"/>
    <w:multiLevelType w:val="hybridMultilevel"/>
    <w:tmpl w:val="026C57B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206E4"/>
    <w:multiLevelType w:val="hybridMultilevel"/>
    <w:tmpl w:val="1A66438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2746"/>
    <w:multiLevelType w:val="hybridMultilevel"/>
    <w:tmpl w:val="EA569E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813D52"/>
    <w:multiLevelType w:val="multilevel"/>
    <w:tmpl w:val="7B0AB3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603766"/>
    <w:multiLevelType w:val="hybridMultilevel"/>
    <w:tmpl w:val="2766D17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B0D6D"/>
    <w:multiLevelType w:val="hybridMultilevel"/>
    <w:tmpl w:val="6A96713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A64FE"/>
    <w:multiLevelType w:val="multilevel"/>
    <w:tmpl w:val="4BA69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68B0F41"/>
    <w:multiLevelType w:val="multilevel"/>
    <w:tmpl w:val="D492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7A71610"/>
    <w:multiLevelType w:val="hybridMultilevel"/>
    <w:tmpl w:val="1C2AD8D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B18CD"/>
    <w:multiLevelType w:val="hybridMultilevel"/>
    <w:tmpl w:val="29B8FE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36A74"/>
    <w:multiLevelType w:val="hybridMultilevel"/>
    <w:tmpl w:val="6E786C1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8"/>
  </w:num>
  <w:num w:numId="4">
    <w:abstractNumId w:val="38"/>
  </w:num>
  <w:num w:numId="5">
    <w:abstractNumId w:val="26"/>
  </w:num>
  <w:num w:numId="6">
    <w:abstractNumId w:val="10"/>
  </w:num>
  <w:num w:numId="7">
    <w:abstractNumId w:val="29"/>
  </w:num>
  <w:num w:numId="8">
    <w:abstractNumId w:val="19"/>
  </w:num>
  <w:num w:numId="9">
    <w:abstractNumId w:val="4"/>
  </w:num>
  <w:num w:numId="10">
    <w:abstractNumId w:val="33"/>
  </w:num>
  <w:num w:numId="11">
    <w:abstractNumId w:val="7"/>
  </w:num>
  <w:num w:numId="12">
    <w:abstractNumId w:val="37"/>
  </w:num>
  <w:num w:numId="13">
    <w:abstractNumId w:val="0"/>
  </w:num>
  <w:num w:numId="14">
    <w:abstractNumId w:val="2"/>
  </w:num>
  <w:num w:numId="15">
    <w:abstractNumId w:val="18"/>
  </w:num>
  <w:num w:numId="16">
    <w:abstractNumId w:val="8"/>
  </w:num>
  <w:num w:numId="17">
    <w:abstractNumId w:val="17"/>
  </w:num>
  <w:num w:numId="18">
    <w:abstractNumId w:val="27"/>
  </w:num>
  <w:num w:numId="19">
    <w:abstractNumId w:val="20"/>
  </w:num>
  <w:num w:numId="20">
    <w:abstractNumId w:val="25"/>
  </w:num>
  <w:num w:numId="21">
    <w:abstractNumId w:val="22"/>
  </w:num>
  <w:num w:numId="22">
    <w:abstractNumId w:val="23"/>
  </w:num>
  <w:num w:numId="23">
    <w:abstractNumId w:val="3"/>
  </w:num>
  <w:num w:numId="24">
    <w:abstractNumId w:val="15"/>
  </w:num>
  <w:num w:numId="25">
    <w:abstractNumId w:val="14"/>
  </w:num>
  <w:num w:numId="26">
    <w:abstractNumId w:val="34"/>
  </w:num>
  <w:num w:numId="27">
    <w:abstractNumId w:val="21"/>
  </w:num>
  <w:num w:numId="28">
    <w:abstractNumId w:val="13"/>
  </w:num>
  <w:num w:numId="29">
    <w:abstractNumId w:val="12"/>
  </w:num>
  <w:num w:numId="30">
    <w:abstractNumId w:val="36"/>
  </w:num>
  <w:num w:numId="31">
    <w:abstractNumId w:val="32"/>
  </w:num>
  <w:num w:numId="32">
    <w:abstractNumId w:val="5"/>
  </w:num>
  <w:num w:numId="33">
    <w:abstractNumId w:val="16"/>
  </w:num>
  <w:num w:numId="34">
    <w:abstractNumId w:val="1"/>
  </w:num>
  <w:num w:numId="35">
    <w:abstractNumId w:val="6"/>
  </w:num>
  <w:num w:numId="36">
    <w:abstractNumId w:val="31"/>
  </w:num>
  <w:num w:numId="37">
    <w:abstractNumId w:val="30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9A"/>
    <w:rsid w:val="00015B4F"/>
    <w:rsid w:val="002A3B00"/>
    <w:rsid w:val="00370E7B"/>
    <w:rsid w:val="00552E1B"/>
    <w:rsid w:val="00563669"/>
    <w:rsid w:val="0059520F"/>
    <w:rsid w:val="005F3E0E"/>
    <w:rsid w:val="006D60E3"/>
    <w:rsid w:val="00721E02"/>
    <w:rsid w:val="007F23E1"/>
    <w:rsid w:val="009A3B04"/>
    <w:rsid w:val="00AA500C"/>
    <w:rsid w:val="00BE5D88"/>
    <w:rsid w:val="00C42C7D"/>
    <w:rsid w:val="00CA6CB8"/>
    <w:rsid w:val="00D469E9"/>
    <w:rsid w:val="00D9779A"/>
    <w:rsid w:val="00E01978"/>
    <w:rsid w:val="00E076BE"/>
    <w:rsid w:val="00E86F9A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059A-7951-4A18-9812-1D03A88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F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E076BE"/>
    <w:rPr>
      <w:sz w:val="24"/>
    </w:rPr>
  </w:style>
  <w:style w:type="paragraph" w:styleId="a4">
    <w:name w:val="Body Text Indent"/>
    <w:basedOn w:val="a"/>
    <w:link w:val="a3"/>
    <w:rsid w:val="00E076BE"/>
    <w:pPr>
      <w:spacing w:after="0" w:line="240" w:lineRule="auto"/>
      <w:ind w:left="342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76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3669"/>
    <w:pPr>
      <w:ind w:left="720"/>
      <w:contextualSpacing/>
      <w:jc w:val="center"/>
    </w:pPr>
  </w:style>
  <w:style w:type="paragraph" w:styleId="a6">
    <w:name w:val="Normal (Web)"/>
    <w:basedOn w:val="a"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563669"/>
    <w:rPr>
      <w:b/>
      <w:bCs/>
    </w:rPr>
  </w:style>
  <w:style w:type="paragraph" w:customStyle="1" w:styleId="ConsPlusNormal">
    <w:name w:val="ConsPlusNormal"/>
    <w:rsid w:val="0056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20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95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FontStyle15">
    <w:name w:val="Font Style15"/>
    <w:rsid w:val="0059520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rsid w:val="006D6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D60E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6D60E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B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Бухгалтерия</cp:lastModifiedBy>
  <cp:revision>15</cp:revision>
  <cp:lastPrinted>2017-02-02T07:12:00Z</cp:lastPrinted>
  <dcterms:created xsi:type="dcterms:W3CDTF">2016-04-21T08:35:00Z</dcterms:created>
  <dcterms:modified xsi:type="dcterms:W3CDTF">2018-04-21T09:28:00Z</dcterms:modified>
</cp:coreProperties>
</file>